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B6" w:rsidRPr="00DF05B9" w:rsidRDefault="00DF05B9">
      <w:pPr>
        <w:rPr>
          <w:b/>
        </w:rPr>
      </w:pPr>
      <w:r w:rsidRPr="00DF05B9">
        <w:rPr>
          <w:b/>
        </w:rPr>
        <w:t>Table 1. Results table (example)</w:t>
      </w:r>
    </w:p>
    <w:p w:rsidR="00DF05B9" w:rsidRDefault="00DF05B9"/>
    <w:tbl>
      <w:tblPr>
        <w:tblW w:w="12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70"/>
        <w:gridCol w:w="360"/>
        <w:gridCol w:w="450"/>
        <w:gridCol w:w="720"/>
        <w:gridCol w:w="720"/>
        <w:gridCol w:w="630"/>
        <w:gridCol w:w="450"/>
        <w:gridCol w:w="360"/>
        <w:gridCol w:w="1080"/>
        <w:gridCol w:w="270"/>
        <w:gridCol w:w="360"/>
        <w:gridCol w:w="270"/>
        <w:gridCol w:w="450"/>
        <w:gridCol w:w="810"/>
        <w:gridCol w:w="360"/>
        <w:gridCol w:w="270"/>
        <w:gridCol w:w="450"/>
        <w:gridCol w:w="630"/>
        <w:gridCol w:w="540"/>
        <w:gridCol w:w="630"/>
        <w:gridCol w:w="450"/>
        <w:gridCol w:w="900"/>
      </w:tblGrid>
      <w:tr w:rsidR="00DF05B9" w:rsidRPr="00595B1C" w:rsidTr="00C23BCC">
        <w:trPr>
          <w:tblHeader/>
          <w:jc w:val="center"/>
        </w:trPr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F05B9" w:rsidRPr="00A103C6" w:rsidRDefault="00DF05B9" w:rsidP="00C23BCC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103C6">
              <w:rPr>
                <w:b/>
                <w:sz w:val="16"/>
                <w:szCs w:val="16"/>
                <w:lang w:eastAsia="ko-KR"/>
              </w:rPr>
              <w:t>Meta-analysis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  <w:lang w:eastAsia="ko-K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  <w:lang w:eastAsia="ko-KR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  <w:lang w:eastAsia="ko-KR"/>
              </w:rPr>
            </w:pPr>
          </w:p>
        </w:tc>
        <w:tc>
          <w:tcPr>
            <w:tcW w:w="549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  <w:lang w:eastAsia="ko-KR"/>
              </w:rPr>
            </w:pPr>
            <w:r w:rsidRPr="00A103C6">
              <w:rPr>
                <w:b/>
                <w:sz w:val="16"/>
                <w:szCs w:val="16"/>
                <w:lang w:eastAsia="ko-KR"/>
              </w:rPr>
              <w:t>Publication bias analyses</w:t>
            </w:r>
          </w:p>
        </w:tc>
      </w:tr>
      <w:tr w:rsidR="00DF05B9" w:rsidRPr="00595B1C" w:rsidTr="00C23BCC">
        <w:trPr>
          <w:tblHeader/>
          <w:jc w:val="center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DF05B9" w:rsidRPr="00A103C6" w:rsidRDefault="00DF05B9" w:rsidP="00C23BCC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  <w:lang w:eastAsia="ko-K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103C6">
              <w:rPr>
                <w:b/>
                <w:sz w:val="16"/>
                <w:szCs w:val="16"/>
              </w:rPr>
              <w:t>Trim and fill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103C6">
              <w:rPr>
                <w:b/>
                <w:sz w:val="16"/>
                <w:szCs w:val="16"/>
              </w:rPr>
              <w:t>Selection models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103C6">
              <w:rPr>
                <w:b/>
                <w:sz w:val="16"/>
                <w:szCs w:val="16"/>
              </w:rPr>
              <w:t>CMA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F05B9" w:rsidRPr="00A103C6" w:rsidRDefault="00DF05B9" w:rsidP="00C23B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103C6">
              <w:rPr>
                <w:b/>
                <w:sz w:val="16"/>
                <w:szCs w:val="16"/>
              </w:rPr>
              <w:t>PET-PEESE</w:t>
            </w:r>
          </w:p>
        </w:tc>
      </w:tr>
      <w:tr w:rsidR="00DF05B9" w:rsidRPr="00595B1C" w:rsidTr="00C23BCC">
        <w:trPr>
          <w:trHeight w:val="458"/>
          <w:tblHeader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Distribution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RE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90% PI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t>I</w:t>
            </w:r>
            <w:r w:rsidRPr="00595B1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sym w:font="Symbol" w:char="F074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osr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FPS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t>ik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595B1C">
              <w:rPr>
                <w:sz w:val="16"/>
                <w:szCs w:val="16"/>
              </w:rPr>
              <w:t>t&amp;f</w:t>
            </w:r>
            <w:r w:rsidRPr="00595B1C">
              <w:rPr>
                <w:i/>
                <w:sz w:val="16"/>
                <w:szCs w:val="16"/>
                <w:vertAlign w:val="subscript"/>
              </w:rPr>
              <w:t>FE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t&amp;f</w:t>
            </w:r>
            <w:r w:rsidRPr="00595B1C">
              <w:rPr>
                <w:i/>
                <w:sz w:val="16"/>
                <w:szCs w:val="16"/>
                <w:vertAlign w:val="subscript"/>
              </w:rPr>
              <w:t>FE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95% CI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</w:rPr>
            </w:pPr>
            <w:r w:rsidRPr="00595B1C">
              <w:rPr>
                <w:sz w:val="16"/>
              </w:rPr>
              <w:t>FPS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</w:rPr>
            </w:pPr>
            <w:r w:rsidRPr="00595B1C">
              <w:rPr>
                <w:i/>
                <w:sz w:val="16"/>
              </w:rPr>
              <w:t>ik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  <w:vertAlign w:val="subscript"/>
              </w:rPr>
            </w:pPr>
            <w:r w:rsidRPr="00595B1C">
              <w:rPr>
                <w:sz w:val="16"/>
                <w:szCs w:val="16"/>
              </w:rPr>
              <w:t>t&amp;f</w:t>
            </w:r>
            <w:r w:rsidRPr="00595B1C">
              <w:rPr>
                <w:sz w:val="16"/>
                <w:szCs w:val="16"/>
                <w:vertAlign w:val="subscript"/>
              </w:rPr>
              <w:t>RE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t&amp;f</w:t>
            </w:r>
            <w:r w:rsidRPr="00595B1C">
              <w:rPr>
                <w:i/>
                <w:sz w:val="16"/>
                <w:szCs w:val="16"/>
                <w:vertAlign w:val="subscript"/>
              </w:rPr>
              <w:t>RE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i/>
                <w:sz w:val="16"/>
              </w:rPr>
            </w:pPr>
            <w:r w:rsidRPr="00595B1C">
              <w:rPr>
                <w:sz w:val="16"/>
                <w:szCs w:val="16"/>
              </w:rPr>
              <w:t>95% CI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  <w:vertAlign w:val="subscript"/>
              </w:rPr>
            </w:pPr>
            <w:r w:rsidRPr="00595B1C">
              <w:rPr>
                <w:sz w:val="16"/>
                <w:szCs w:val="16"/>
              </w:rPr>
              <w:t>sm</w:t>
            </w:r>
            <w:r w:rsidRPr="00595B1C">
              <w:rPr>
                <w:sz w:val="16"/>
                <w:szCs w:val="16"/>
                <w:vertAlign w:val="subscript"/>
              </w:rPr>
              <w:t>m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  <w:vertAlign w:val="subscript"/>
              </w:rPr>
            </w:pPr>
            <w:r w:rsidRPr="00595B1C">
              <w:rPr>
                <w:sz w:val="16"/>
                <w:szCs w:val="16"/>
              </w:rPr>
              <w:t>sm</w:t>
            </w:r>
            <w:r w:rsidRPr="00595B1C">
              <w:rPr>
                <w:sz w:val="16"/>
                <w:szCs w:val="16"/>
                <w:vertAlign w:val="subscript"/>
              </w:rPr>
              <w:t>s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i/>
                <w:sz w:val="16"/>
                <w:szCs w:val="16"/>
              </w:rPr>
              <w:t xml:space="preserve">pr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sub>
              </m:sSub>
            </m:oMath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595B1C">
              <w:rPr>
                <w:sz w:val="16"/>
                <w:szCs w:val="16"/>
              </w:rPr>
              <w:t>PET</w:t>
            </w:r>
            <w:r>
              <w:rPr>
                <w:sz w:val="16"/>
                <w:szCs w:val="16"/>
              </w:rPr>
              <w:t>-PEESE</w:t>
            </w:r>
          </w:p>
          <w:p w:rsidR="00DF05B9" w:rsidRPr="00595B1C" w:rsidRDefault="00DF05B9" w:rsidP="00C23BCC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</w:tc>
      </w:tr>
      <w:tr w:rsidR="00DF05B9" w:rsidRPr="00595B1C" w:rsidTr="00C23BCC">
        <w:trPr>
          <w:jc w:val="center"/>
        </w:trPr>
        <w:tc>
          <w:tcPr>
            <w:tcW w:w="123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360"/>
                <w:tab w:val="right" w:pos="850"/>
              </w:tabs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Original data (with potential outliers)</w:t>
            </w:r>
          </w:p>
        </w:tc>
      </w:tr>
      <w:tr w:rsidR="00DF05B9" w:rsidRPr="00595B1C" w:rsidTr="00C23BCC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Default="00DF05B9" w:rsidP="00C23BCC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correlations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5B9" w:rsidRDefault="00DF05B9" w:rsidP="00C23BCC">
            <w:pPr>
              <w:spacing w:before="20" w:after="20"/>
              <w:ind w:right="112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.25, 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.11, 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.30, .33; .31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  <w:lang w:eastAsia="ko-KR"/>
              </w:rPr>
            </w:pPr>
            <w:r>
              <w:rPr>
                <w:rFonts w:cs="Times New Roman"/>
                <w:sz w:val="16"/>
                <w:szCs w:val="16"/>
                <w:lang w:eastAsia="ko-KR"/>
              </w:rPr>
              <w:t>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Default="00DF05B9" w:rsidP="00C23BCC">
            <w:pPr>
              <w:spacing w:before="20" w:after="20"/>
              <w:ind w:right="198"/>
              <w:jc w:val="right"/>
              <w:rPr>
                <w:rFonts w:cs="Times New Roman"/>
                <w:sz w:val="16"/>
                <w:szCs w:val="16"/>
                <w:lang w:eastAsia="ko-KR"/>
              </w:rPr>
            </w:pPr>
            <w:r>
              <w:rPr>
                <w:rFonts w:cs="Times New Roman"/>
                <w:sz w:val="16"/>
                <w:szCs w:val="16"/>
                <w:lang w:eastAsia="ko-KR"/>
              </w:rPr>
              <w:t>.20, 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B9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F05B9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B9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B9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.20, 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F05B9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  <w:vAlign w:val="bottom"/>
          </w:tcPr>
          <w:p w:rsidR="00DF05B9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DF05B9" w:rsidRDefault="00DF05B9" w:rsidP="00C23BCC">
            <w:pPr>
              <w:tabs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F05B9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.35</w:t>
            </w:r>
          </w:p>
        </w:tc>
      </w:tr>
      <w:tr w:rsidR="00DF05B9" w:rsidRPr="00595B1C" w:rsidTr="00C23BCC">
        <w:trPr>
          <w:jc w:val="center"/>
        </w:trPr>
        <w:tc>
          <w:tcPr>
            <w:tcW w:w="123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Default="00DF05B9" w:rsidP="00C23BCC">
            <w:pPr>
              <w:tabs>
                <w:tab w:val="right" w:pos="360"/>
                <w:tab w:val="right" w:pos="850"/>
              </w:tabs>
              <w:spacing w:before="80"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 with potential outliers removed</w:t>
            </w:r>
          </w:p>
        </w:tc>
      </w:tr>
      <w:tr w:rsidR="00DF05B9" w:rsidRPr="00595B1C" w:rsidTr="00C23BCC">
        <w:trPr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correlations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ind w:right="112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.28, 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.29, 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.32, .34; .33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jc w:val="right"/>
              <w:rPr>
                <w:rFonts w:cs="Times New Roman"/>
                <w:sz w:val="16"/>
                <w:szCs w:val="16"/>
                <w:lang w:eastAsia="ko-KR"/>
              </w:rPr>
            </w:pPr>
            <w:r>
              <w:rPr>
                <w:rFonts w:cs="Times New Roman"/>
                <w:sz w:val="16"/>
                <w:szCs w:val="16"/>
                <w:lang w:eastAsia="ko-KR"/>
              </w:rPr>
              <w:t>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DF05B9" w:rsidRPr="00595B1C" w:rsidRDefault="00DF05B9" w:rsidP="00C23BCC">
            <w:pPr>
              <w:spacing w:before="20" w:after="20"/>
              <w:ind w:right="198"/>
              <w:jc w:val="right"/>
              <w:rPr>
                <w:rFonts w:cs="Times New Roman"/>
                <w:sz w:val="16"/>
                <w:szCs w:val="16"/>
                <w:lang w:eastAsia="ko-KR"/>
              </w:rPr>
            </w:pPr>
            <w:r>
              <w:rPr>
                <w:rFonts w:cs="Times New Roman"/>
                <w:sz w:val="16"/>
                <w:szCs w:val="16"/>
                <w:lang w:eastAsia="ko-KR"/>
              </w:rPr>
              <w:t>.28, 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5B9" w:rsidRPr="00595B1C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5B9" w:rsidRPr="00595B1C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5B9" w:rsidRPr="00595B1C" w:rsidRDefault="00DF05B9" w:rsidP="00C23BCC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.28, 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850"/>
              </w:tabs>
              <w:spacing w:before="20" w:after="2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F05B9" w:rsidRPr="00595B1C" w:rsidRDefault="00DF05B9" w:rsidP="00C23BCC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.37</w:t>
            </w:r>
          </w:p>
        </w:tc>
      </w:tr>
    </w:tbl>
    <w:p w:rsidR="003C6483" w:rsidRDefault="003C6483"/>
    <w:p w:rsidR="00DF05B9" w:rsidRPr="00DF05B9" w:rsidRDefault="00DF05B9" w:rsidP="00DF05B9">
      <w:pPr>
        <w:rPr>
          <w:sz w:val="20"/>
          <w:szCs w:val="20"/>
        </w:rPr>
      </w:pPr>
      <w:r w:rsidRPr="00DF05B9">
        <w:rPr>
          <w:i/>
          <w:iCs/>
          <w:sz w:val="20"/>
          <w:szCs w:val="20"/>
        </w:rPr>
        <w:t xml:space="preserve">k </w:t>
      </w:r>
      <w:r w:rsidRPr="00DF05B9">
        <w:rPr>
          <w:sz w:val="20"/>
          <w:szCs w:val="20"/>
        </w:rPr>
        <w:t xml:space="preserve">= number of correlation coefficients;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RE</m:t>
                </m:r>
              </m:sub>
            </m:sSub>
          </m:sub>
        </m:sSub>
      </m:oMath>
      <w:r w:rsidRPr="00DF05B9">
        <w:rPr>
          <w:sz w:val="20"/>
          <w:szCs w:val="20"/>
        </w:rPr>
        <w:t xml:space="preserve"> = random-effects weighted mean observed correlation; 95% CI = 95% confidence interval; 90% PI = 90% prediction interval; </w:t>
      </w:r>
      <w:r w:rsidRPr="00DF05B9">
        <w:rPr>
          <w:i/>
          <w:iCs/>
          <w:sz w:val="20"/>
          <w:szCs w:val="20"/>
        </w:rPr>
        <w:t>Q</w:t>
      </w:r>
      <w:r w:rsidRPr="00DF05B9">
        <w:rPr>
          <w:sz w:val="20"/>
          <w:szCs w:val="20"/>
        </w:rPr>
        <w:t xml:space="preserve"> = weighted sum of squared deviations from the mean; </w:t>
      </w:r>
      <w:r w:rsidRPr="00DF05B9">
        <w:rPr>
          <w:i/>
          <w:iCs/>
          <w:sz w:val="20"/>
          <w:szCs w:val="20"/>
        </w:rPr>
        <w:t>I</w:t>
      </w:r>
      <w:r w:rsidRPr="00DF05B9">
        <w:rPr>
          <w:sz w:val="20"/>
          <w:szCs w:val="20"/>
          <w:vertAlign w:val="superscript"/>
        </w:rPr>
        <w:t>2</w:t>
      </w:r>
      <w:r w:rsidRPr="00DF05B9">
        <w:rPr>
          <w:sz w:val="20"/>
          <w:szCs w:val="20"/>
        </w:rPr>
        <w:t xml:space="preserve"> = ratio of true heterogeneity to total variation; </w:t>
      </w:r>
      <w:r w:rsidRPr="00DF05B9">
        <w:rPr>
          <w:i/>
          <w:iCs/>
          <w:sz w:val="20"/>
          <w:szCs w:val="20"/>
        </w:rPr>
        <w:t xml:space="preserve">τ </w:t>
      </w:r>
      <w:r w:rsidRPr="00DF05B9">
        <w:rPr>
          <w:sz w:val="20"/>
          <w:szCs w:val="20"/>
        </w:rPr>
        <w:t>= between-sample standard deviation; osr = one-sample removed, including the minimum and maximum effect size and the median we</w:t>
      </w:r>
      <w:bookmarkStart w:id="0" w:name="_GoBack"/>
      <w:bookmarkEnd w:id="0"/>
      <w:r w:rsidRPr="00DF05B9">
        <w:rPr>
          <w:sz w:val="20"/>
          <w:szCs w:val="20"/>
        </w:rPr>
        <w:t xml:space="preserve">ighted mean observed correlation; Trim and fill = trim and fill analysis; FPS = funnel plot side (i.e., side of the funnel plot where samples were imputed; L = left, R = right); </w:t>
      </w:r>
      <w:r w:rsidRPr="00DF05B9">
        <w:rPr>
          <w:i/>
          <w:iCs/>
          <w:sz w:val="20"/>
          <w:szCs w:val="20"/>
        </w:rPr>
        <w:t xml:space="preserve">ik </w:t>
      </w:r>
      <w:r w:rsidRPr="00DF05B9">
        <w:rPr>
          <w:sz w:val="20"/>
          <w:szCs w:val="20"/>
        </w:rPr>
        <w:t>= number of trim and fill samples imputed; t&amp;f</w:t>
      </w:r>
      <w:r w:rsidRPr="00DF05B9">
        <w:rPr>
          <w:i/>
          <w:iCs/>
          <w:sz w:val="20"/>
          <w:szCs w:val="20"/>
          <w:vertAlign w:val="subscript"/>
        </w:rPr>
        <w:t>FE</w:t>
      </w:r>
      <w:r w:rsidRPr="00DF05B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sz w:val="20"/>
          <w:szCs w:val="20"/>
        </w:rPr>
        <w:t xml:space="preserve"> = fixed-effects trim and fill adjusted observed mean; t&amp;f</w:t>
      </w:r>
      <w:r w:rsidRPr="00DF05B9">
        <w:rPr>
          <w:i/>
          <w:iCs/>
          <w:sz w:val="20"/>
          <w:szCs w:val="20"/>
          <w:vertAlign w:val="subscript"/>
        </w:rPr>
        <w:t>FE</w:t>
      </w:r>
      <w:r w:rsidRPr="00DF05B9">
        <w:rPr>
          <w:sz w:val="20"/>
          <w:szCs w:val="20"/>
        </w:rPr>
        <w:t xml:space="preserve"> 95% CI = fixed-effects trim and fill adjusted 95% confidence interval; t&amp;f</w:t>
      </w:r>
      <w:r w:rsidRPr="00DF05B9">
        <w:rPr>
          <w:i/>
          <w:iCs/>
          <w:sz w:val="20"/>
          <w:szCs w:val="20"/>
          <w:vertAlign w:val="subscript"/>
        </w:rPr>
        <w:t>RE</w:t>
      </w:r>
      <w:r w:rsidRPr="00DF05B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sz w:val="20"/>
          <w:szCs w:val="20"/>
        </w:rPr>
        <w:t xml:space="preserve"> = random-effects trim and fill adju</w:t>
      </w:r>
      <w:proofErr w:type="spellStart"/>
      <w:r w:rsidRPr="00DF05B9">
        <w:rPr>
          <w:sz w:val="20"/>
          <w:szCs w:val="20"/>
        </w:rPr>
        <w:t>sted</w:t>
      </w:r>
      <w:proofErr w:type="spellEnd"/>
      <w:r w:rsidRPr="00DF05B9">
        <w:rPr>
          <w:sz w:val="20"/>
          <w:szCs w:val="20"/>
        </w:rPr>
        <w:t xml:space="preserve"> observed mean; t&amp;f</w:t>
      </w:r>
      <w:r w:rsidRPr="00DF05B9">
        <w:rPr>
          <w:i/>
          <w:iCs/>
          <w:sz w:val="20"/>
          <w:szCs w:val="20"/>
          <w:vertAlign w:val="subscript"/>
        </w:rPr>
        <w:t>RE</w:t>
      </w:r>
      <w:r w:rsidRPr="00DF05B9">
        <w:rPr>
          <w:sz w:val="20"/>
          <w:szCs w:val="20"/>
        </w:rPr>
        <w:t xml:space="preserve"> 95% CI = random-effects trim and fill adjusted 95% confidence interval; sm</w:t>
      </w:r>
      <w:r w:rsidRPr="00DF05B9">
        <w:rPr>
          <w:sz w:val="20"/>
          <w:szCs w:val="20"/>
          <w:vertAlign w:val="subscript"/>
        </w:rPr>
        <w:t>m</w:t>
      </w:r>
      <w:r w:rsidRPr="00DF05B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sz w:val="20"/>
          <w:szCs w:val="20"/>
        </w:rPr>
        <w:t xml:space="preserve"> = one-tailed moderate selection model’s adjusted observed mean; sm</w:t>
      </w:r>
      <w:r w:rsidRPr="00DF05B9">
        <w:rPr>
          <w:sz w:val="20"/>
          <w:szCs w:val="20"/>
          <w:vertAlign w:val="subscript"/>
        </w:rPr>
        <w:t>s</w:t>
      </w:r>
      <w:r w:rsidRPr="00DF05B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sz w:val="20"/>
          <w:szCs w:val="20"/>
        </w:rPr>
        <w:t xml:space="preserve"> = one-tailed severe selection model’s adjusted observed mean; CMA = cumulative meta-analysis; </w:t>
      </w:r>
      <w:r w:rsidRPr="00DF05B9">
        <w:rPr>
          <w:i/>
          <w:iCs/>
          <w:sz w:val="20"/>
          <w:szCs w:val="20"/>
        </w:rPr>
        <w:t xml:space="preserve">pr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i/>
          <w:iCs/>
          <w:sz w:val="20"/>
          <w:szCs w:val="20"/>
        </w:rPr>
        <w:t xml:space="preserve"> </w:t>
      </w:r>
      <w:r w:rsidRPr="00DF05B9">
        <w:rPr>
          <w:sz w:val="20"/>
          <w:szCs w:val="20"/>
        </w:rPr>
        <w:t xml:space="preserve">= meta-analytic mean estimate of the five most precise effects; PET-PEESE = precision-effect test-precision effect estimate with standard error; PET-PEESE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DF05B9">
        <w:rPr>
          <w:sz w:val="20"/>
          <w:szCs w:val="20"/>
        </w:rPr>
        <w:t xml:space="preserve"> = PET-PEESE adjusted observed mean.</w:t>
      </w:r>
    </w:p>
    <w:p w:rsidR="003C6483" w:rsidRDefault="003C6483"/>
    <w:p w:rsidR="003C6483" w:rsidRDefault="003C6483"/>
    <w:sectPr w:rsidR="003C6483" w:rsidSect="003C6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3"/>
    <w:rsid w:val="003C6483"/>
    <w:rsid w:val="00694A94"/>
    <w:rsid w:val="00B235B6"/>
    <w:rsid w:val="00DD0013"/>
    <w:rsid w:val="00D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3A8EF-93C6-4EA5-89C9-4231FFA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2017-04-11T21:21:00Z</dcterms:created>
  <dcterms:modified xsi:type="dcterms:W3CDTF">2017-04-11T21:37:00Z</dcterms:modified>
</cp:coreProperties>
</file>